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56" w:rsidRPr="00FD3B56" w:rsidRDefault="00FD3B56" w:rsidP="00FD3B56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</w:rPr>
      </w:pPr>
      <w:r w:rsidRPr="00FD3B56">
        <w:rPr>
          <w:rFonts w:ascii="Arial" w:eastAsia="Times New Roman" w:hAnsi="Arial" w:cs="Arial"/>
          <w:b/>
          <w:bCs/>
          <w:color w:val="2C2B2B"/>
          <w:sz w:val="18"/>
        </w:rPr>
        <w:t>КВАЛІФІКАЦІЙНА ХАРАКТЕРИСТИКА</w:t>
      </w:r>
    </w:p>
    <w:p w:rsidR="00FD3B56" w:rsidRPr="00FD3B56" w:rsidRDefault="00FD3B56" w:rsidP="00FD3B56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</w:rPr>
      </w:pPr>
      <w:r w:rsidRPr="00FD3B56">
        <w:rPr>
          <w:rFonts w:ascii="Arial" w:eastAsia="Times New Roman" w:hAnsi="Arial" w:cs="Arial"/>
          <w:b/>
          <w:bCs/>
          <w:i/>
          <w:iCs/>
          <w:color w:val="2C2B2B"/>
          <w:sz w:val="18"/>
        </w:rPr>
        <w:t xml:space="preserve">директора закладу </w:t>
      </w:r>
      <w:proofErr w:type="spellStart"/>
      <w:r w:rsidRPr="00FD3B56">
        <w:rPr>
          <w:rFonts w:ascii="Arial" w:eastAsia="Times New Roman" w:hAnsi="Arial" w:cs="Arial"/>
          <w:b/>
          <w:bCs/>
          <w:i/>
          <w:iCs/>
          <w:color w:val="2C2B2B"/>
          <w:sz w:val="18"/>
        </w:rPr>
        <w:t>освіти</w:t>
      </w:r>
      <w:proofErr w:type="spellEnd"/>
    </w:p>
    <w:p w:rsidR="00FD3B56" w:rsidRPr="00FD3B56" w:rsidRDefault="00FD3B56" w:rsidP="00FD3B5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18"/>
          <w:szCs w:val="18"/>
        </w:rPr>
      </w:pPr>
      <w:r w:rsidRPr="00FD3B56">
        <w:rPr>
          <w:rFonts w:ascii="Arial" w:eastAsia="Times New Roman" w:hAnsi="Arial" w:cs="Arial"/>
          <w:color w:val="2C2B2B"/>
          <w:sz w:val="18"/>
          <w:szCs w:val="18"/>
        </w:rPr>
        <w:t> </w:t>
      </w:r>
    </w:p>
    <w:tbl>
      <w:tblPr>
        <w:tblW w:w="1018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2"/>
        <w:gridCol w:w="120"/>
        <w:gridCol w:w="5243"/>
      </w:tblGrid>
      <w:tr w:rsidR="00FD3B56" w:rsidRPr="00FD3B56" w:rsidTr="00FD3B56">
        <w:trPr>
          <w:jc w:val="center"/>
        </w:trPr>
        <w:tc>
          <w:tcPr>
            <w:tcW w:w="10185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D3B56" w:rsidRPr="00FD3B56" w:rsidRDefault="00FD3B56" w:rsidP="00FD3B5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b/>
                <w:bCs/>
                <w:color w:val="2C2B2B"/>
                <w:sz w:val="18"/>
              </w:rPr>
              <w:t>Кваліфікаційні</w:t>
            </w:r>
            <w:proofErr w:type="spellEnd"/>
            <w:r w:rsidRPr="00FD3B56">
              <w:rPr>
                <w:rFonts w:ascii="Arial" w:eastAsia="Times New Roman" w:hAnsi="Arial" w:cs="Arial"/>
                <w:b/>
                <w:bCs/>
                <w:color w:val="2C2B2B"/>
                <w:sz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b/>
                <w:bCs/>
                <w:color w:val="2C2B2B"/>
                <w:sz w:val="18"/>
              </w:rPr>
              <w:t>вимоги</w:t>
            </w:r>
            <w:proofErr w:type="spellEnd"/>
          </w:p>
        </w:tc>
      </w:tr>
      <w:tr w:rsidR="00FD3B56" w:rsidRPr="00FD3B56" w:rsidTr="00FD3B56">
        <w:trPr>
          <w:jc w:val="center"/>
        </w:trPr>
        <w:tc>
          <w:tcPr>
            <w:tcW w:w="48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D3B56" w:rsidRPr="00FD3B56" w:rsidRDefault="00FD3B56" w:rsidP="00FD3B5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gramStart"/>
            <w:r w:rsidRPr="00FD3B56">
              <w:rPr>
                <w:rFonts w:ascii="Arial" w:eastAsia="Times New Roman" w:hAnsi="Arial" w:cs="Arial"/>
                <w:b/>
                <w:bCs/>
                <w:color w:val="2C2B2B"/>
                <w:sz w:val="18"/>
              </w:rPr>
              <w:t>Повинен</w:t>
            </w:r>
            <w:proofErr w:type="gramEnd"/>
            <w:r w:rsidRPr="00FD3B56">
              <w:rPr>
                <w:rFonts w:ascii="Arial" w:eastAsia="Times New Roman" w:hAnsi="Arial" w:cs="Arial"/>
                <w:b/>
                <w:bCs/>
                <w:color w:val="2C2B2B"/>
                <w:sz w:val="18"/>
              </w:rPr>
              <w:t xml:space="preserve"> знати</w:t>
            </w:r>
          </w:p>
        </w:tc>
        <w:tc>
          <w:tcPr>
            <w:tcW w:w="537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D3B56" w:rsidRPr="00FD3B56" w:rsidRDefault="00FD3B56" w:rsidP="00FD3B5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r w:rsidRPr="00FD3B56">
              <w:rPr>
                <w:rFonts w:ascii="Arial" w:eastAsia="Times New Roman" w:hAnsi="Arial" w:cs="Arial"/>
                <w:b/>
                <w:bCs/>
                <w:color w:val="2C2B2B"/>
                <w:sz w:val="18"/>
              </w:rPr>
              <w:t xml:space="preserve">Повинен </w:t>
            </w:r>
            <w:proofErr w:type="spellStart"/>
            <w:r w:rsidRPr="00FD3B56">
              <w:rPr>
                <w:rFonts w:ascii="Arial" w:eastAsia="Times New Roman" w:hAnsi="Arial" w:cs="Arial"/>
                <w:b/>
                <w:bCs/>
                <w:color w:val="2C2B2B"/>
                <w:sz w:val="18"/>
              </w:rPr>
              <w:t>уміти</w:t>
            </w:r>
            <w:proofErr w:type="spellEnd"/>
          </w:p>
        </w:tc>
      </w:tr>
      <w:tr w:rsidR="00FD3B56" w:rsidRPr="00FD3B56" w:rsidTr="00FD3B56">
        <w:trPr>
          <w:jc w:val="center"/>
        </w:trPr>
        <w:tc>
          <w:tcPr>
            <w:tcW w:w="10185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D3B56" w:rsidRPr="00FD3B56" w:rsidRDefault="00FD3B56" w:rsidP="00FD3B56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i/>
                <w:iCs/>
                <w:color w:val="2C2B2B"/>
                <w:sz w:val="18"/>
              </w:rPr>
              <w:t>Вища</w:t>
            </w:r>
            <w:proofErr w:type="spellEnd"/>
            <w:r w:rsidRPr="00FD3B56">
              <w:rPr>
                <w:rFonts w:ascii="Arial" w:eastAsia="Times New Roman" w:hAnsi="Arial" w:cs="Arial"/>
                <w:i/>
                <w:iCs/>
                <w:color w:val="2C2B2B"/>
                <w:sz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i/>
                <w:iCs/>
                <w:color w:val="2C2B2B"/>
                <w:sz w:val="18"/>
              </w:rPr>
              <w:t>педагогічна</w:t>
            </w:r>
            <w:proofErr w:type="spellEnd"/>
            <w:r w:rsidRPr="00FD3B56">
              <w:rPr>
                <w:rFonts w:ascii="Arial" w:eastAsia="Times New Roman" w:hAnsi="Arial" w:cs="Arial"/>
                <w:i/>
                <w:iCs/>
                <w:color w:val="2C2B2B"/>
                <w:sz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i/>
                <w:iCs/>
                <w:color w:val="2C2B2B"/>
                <w:sz w:val="18"/>
              </w:rPr>
              <w:t>освіта</w:t>
            </w:r>
            <w:proofErr w:type="spellEnd"/>
            <w:r w:rsidRPr="00FD3B56">
              <w:rPr>
                <w:rFonts w:ascii="Arial" w:eastAsia="Times New Roman" w:hAnsi="Arial" w:cs="Arial"/>
                <w:i/>
                <w:iCs/>
                <w:color w:val="2C2B2B"/>
                <w:sz w:val="18"/>
              </w:rPr>
              <w:t xml:space="preserve"> на </w:t>
            </w:r>
            <w:proofErr w:type="spellStart"/>
            <w:proofErr w:type="gramStart"/>
            <w:r w:rsidRPr="00FD3B56">
              <w:rPr>
                <w:rFonts w:ascii="Arial" w:eastAsia="Times New Roman" w:hAnsi="Arial" w:cs="Arial"/>
                <w:i/>
                <w:iCs/>
                <w:color w:val="2C2B2B"/>
                <w:sz w:val="18"/>
              </w:rPr>
              <w:t>р</w:t>
            </w:r>
            <w:proofErr w:type="gramEnd"/>
            <w:r w:rsidRPr="00FD3B56">
              <w:rPr>
                <w:rFonts w:ascii="Arial" w:eastAsia="Times New Roman" w:hAnsi="Arial" w:cs="Arial"/>
                <w:i/>
                <w:iCs/>
                <w:color w:val="2C2B2B"/>
                <w:sz w:val="18"/>
              </w:rPr>
              <w:t>івні</w:t>
            </w:r>
            <w:proofErr w:type="spellEnd"/>
            <w:r w:rsidRPr="00FD3B56">
              <w:rPr>
                <w:rFonts w:ascii="Arial" w:eastAsia="Times New Roman" w:hAnsi="Arial" w:cs="Arial"/>
                <w:i/>
                <w:iCs/>
                <w:color w:val="2C2B2B"/>
                <w:sz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i/>
                <w:iCs/>
                <w:color w:val="2C2B2B"/>
                <w:sz w:val="18"/>
              </w:rPr>
              <w:t>спеціаліста</w:t>
            </w:r>
            <w:proofErr w:type="spellEnd"/>
            <w:r w:rsidRPr="00FD3B56">
              <w:rPr>
                <w:rFonts w:ascii="Arial" w:eastAsia="Times New Roman" w:hAnsi="Arial" w:cs="Arial"/>
                <w:i/>
                <w:iCs/>
                <w:color w:val="2C2B2B"/>
                <w:sz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i/>
                <w:iCs/>
                <w:color w:val="2C2B2B"/>
                <w:sz w:val="18"/>
              </w:rPr>
              <w:t>або</w:t>
            </w:r>
            <w:proofErr w:type="spellEnd"/>
            <w:r w:rsidRPr="00FD3B56">
              <w:rPr>
                <w:rFonts w:ascii="Arial" w:eastAsia="Times New Roman" w:hAnsi="Arial" w:cs="Arial"/>
                <w:i/>
                <w:iCs/>
                <w:color w:val="2C2B2B"/>
                <w:sz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i/>
                <w:iCs/>
                <w:color w:val="2C2B2B"/>
                <w:sz w:val="18"/>
              </w:rPr>
              <w:t>магістра</w:t>
            </w:r>
            <w:proofErr w:type="spellEnd"/>
            <w:r w:rsidRPr="00FD3B56">
              <w:rPr>
                <w:rFonts w:ascii="Arial" w:eastAsia="Times New Roman" w:hAnsi="Arial" w:cs="Arial"/>
                <w:i/>
                <w:iCs/>
                <w:color w:val="2C2B2B"/>
                <w:sz w:val="18"/>
              </w:rPr>
              <w:t xml:space="preserve">, стаж </w:t>
            </w:r>
            <w:proofErr w:type="spellStart"/>
            <w:r w:rsidRPr="00FD3B56">
              <w:rPr>
                <w:rFonts w:ascii="Arial" w:eastAsia="Times New Roman" w:hAnsi="Arial" w:cs="Arial"/>
                <w:i/>
                <w:iCs/>
                <w:color w:val="2C2B2B"/>
                <w:sz w:val="18"/>
              </w:rPr>
              <w:t>педагогічної</w:t>
            </w:r>
            <w:proofErr w:type="spellEnd"/>
            <w:r w:rsidRPr="00FD3B56">
              <w:rPr>
                <w:rFonts w:ascii="Arial" w:eastAsia="Times New Roman" w:hAnsi="Arial" w:cs="Arial"/>
                <w:i/>
                <w:iCs/>
                <w:color w:val="2C2B2B"/>
                <w:sz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i/>
                <w:iCs/>
                <w:color w:val="2C2B2B"/>
                <w:sz w:val="18"/>
              </w:rPr>
              <w:t>роботи</w:t>
            </w:r>
            <w:proofErr w:type="spellEnd"/>
            <w:r w:rsidRPr="00FD3B56">
              <w:rPr>
                <w:rFonts w:ascii="Arial" w:eastAsia="Times New Roman" w:hAnsi="Arial" w:cs="Arial"/>
                <w:i/>
                <w:iCs/>
                <w:color w:val="2C2B2B"/>
                <w:sz w:val="18"/>
              </w:rPr>
              <w:t xml:space="preserve"> – не </w:t>
            </w:r>
            <w:proofErr w:type="spellStart"/>
            <w:r w:rsidRPr="00FD3B56">
              <w:rPr>
                <w:rFonts w:ascii="Arial" w:eastAsia="Times New Roman" w:hAnsi="Arial" w:cs="Arial"/>
                <w:i/>
                <w:iCs/>
                <w:color w:val="2C2B2B"/>
                <w:sz w:val="18"/>
              </w:rPr>
              <w:t>менше</w:t>
            </w:r>
            <w:proofErr w:type="spellEnd"/>
            <w:r w:rsidRPr="00FD3B56">
              <w:rPr>
                <w:rFonts w:ascii="Arial" w:eastAsia="Times New Roman" w:hAnsi="Arial" w:cs="Arial"/>
                <w:i/>
                <w:iCs/>
                <w:color w:val="2C2B2B"/>
                <w:sz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i/>
                <w:iCs/>
                <w:color w:val="2C2B2B"/>
                <w:sz w:val="18"/>
              </w:rPr>
              <w:t>трьох</w:t>
            </w:r>
            <w:proofErr w:type="spellEnd"/>
            <w:r w:rsidRPr="00FD3B56">
              <w:rPr>
                <w:rFonts w:ascii="Arial" w:eastAsia="Times New Roman" w:hAnsi="Arial" w:cs="Arial"/>
                <w:i/>
                <w:iCs/>
                <w:color w:val="2C2B2B"/>
                <w:sz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i/>
                <w:iCs/>
                <w:color w:val="2C2B2B"/>
                <w:sz w:val="18"/>
              </w:rPr>
              <w:t>років</w:t>
            </w:r>
            <w:proofErr w:type="spellEnd"/>
            <w:r w:rsidRPr="00FD3B56">
              <w:rPr>
                <w:rFonts w:ascii="Arial" w:eastAsia="Times New Roman" w:hAnsi="Arial" w:cs="Arial"/>
                <w:i/>
                <w:iCs/>
                <w:color w:val="2C2B2B"/>
                <w:sz w:val="18"/>
              </w:rPr>
              <w:t xml:space="preserve">. </w:t>
            </w:r>
            <w:proofErr w:type="spellStart"/>
            <w:r w:rsidRPr="00FD3B56">
              <w:rPr>
                <w:rFonts w:ascii="Arial" w:eastAsia="Times New Roman" w:hAnsi="Arial" w:cs="Arial"/>
                <w:i/>
                <w:iCs/>
                <w:color w:val="2C2B2B"/>
                <w:sz w:val="18"/>
              </w:rPr>
              <w:t>Організаторські</w:t>
            </w:r>
            <w:proofErr w:type="spellEnd"/>
            <w:r w:rsidRPr="00FD3B56">
              <w:rPr>
                <w:rFonts w:ascii="Arial" w:eastAsia="Times New Roman" w:hAnsi="Arial" w:cs="Arial"/>
                <w:i/>
                <w:iCs/>
                <w:color w:val="2C2B2B"/>
                <w:sz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i/>
                <w:iCs/>
                <w:color w:val="2C2B2B"/>
                <w:sz w:val="18"/>
              </w:rPr>
              <w:t>здібності</w:t>
            </w:r>
            <w:proofErr w:type="spellEnd"/>
            <w:r w:rsidRPr="00FD3B56">
              <w:rPr>
                <w:rFonts w:ascii="Arial" w:eastAsia="Times New Roman" w:hAnsi="Arial" w:cs="Arial"/>
                <w:i/>
                <w:iCs/>
                <w:color w:val="2C2B2B"/>
                <w:sz w:val="18"/>
              </w:rPr>
              <w:t>.</w:t>
            </w:r>
          </w:p>
        </w:tc>
      </w:tr>
      <w:tr w:rsidR="00FD3B56" w:rsidRPr="00FD3B56" w:rsidTr="00FD3B56">
        <w:trPr>
          <w:trHeight w:val="645"/>
          <w:jc w:val="center"/>
        </w:trPr>
        <w:tc>
          <w:tcPr>
            <w:tcW w:w="10185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D3B56" w:rsidRPr="00FD3B56" w:rsidRDefault="00FD3B56" w:rsidP="00FD3B5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b/>
                <w:bCs/>
                <w:color w:val="2C2B2B"/>
                <w:sz w:val="18"/>
              </w:rPr>
              <w:t>Професійна</w:t>
            </w:r>
            <w:proofErr w:type="spellEnd"/>
            <w:r w:rsidRPr="00FD3B56">
              <w:rPr>
                <w:rFonts w:ascii="Arial" w:eastAsia="Times New Roman" w:hAnsi="Arial" w:cs="Arial"/>
                <w:b/>
                <w:bCs/>
                <w:color w:val="2C2B2B"/>
                <w:sz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b/>
                <w:bCs/>
                <w:color w:val="2C2B2B"/>
                <w:sz w:val="18"/>
              </w:rPr>
              <w:t>компетентність</w:t>
            </w:r>
            <w:proofErr w:type="spellEnd"/>
          </w:p>
        </w:tc>
      </w:tr>
      <w:tr w:rsidR="00FD3B56" w:rsidRPr="00FD3B56" w:rsidTr="00FD3B56">
        <w:trPr>
          <w:jc w:val="center"/>
        </w:trPr>
        <w:tc>
          <w:tcPr>
            <w:tcW w:w="495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D3B56" w:rsidRPr="00FD3B56" w:rsidRDefault="00FD3B56" w:rsidP="00FD3B56">
            <w:pPr>
              <w:numPr>
                <w:ilvl w:val="0"/>
                <w:numId w:val="1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досягнення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сучасної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психолого-педагог</w:t>
            </w:r>
            <w:proofErr w:type="gram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ічної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науки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практики,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успішні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практики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управлінської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діяльності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1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закономірності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організації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та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загальні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принципи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побудови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освітнього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процесу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закладу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освіти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1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методологічні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засади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процесів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розвитку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,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виховання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та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навчання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1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теорію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управління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закладом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освіти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,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основи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маркетингу;</w:t>
            </w:r>
          </w:p>
          <w:p w:rsidR="00FD3B56" w:rsidRPr="00FD3B56" w:rsidRDefault="00FD3B56" w:rsidP="00FD3B56">
            <w:pPr>
              <w:numPr>
                <w:ilvl w:val="0"/>
                <w:numId w:val="1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основи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соц</w:t>
            </w:r>
            <w:proofErr w:type="gram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іології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,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економіки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,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фінансово-господарської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діяльності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закладу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освіти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1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основи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діловодства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1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Державні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стандарти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початкової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,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базової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повної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загальної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середньої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освіти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1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особливості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структури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та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змісту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навчальних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програм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із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предметі</w:t>
            </w:r>
            <w:proofErr w:type="gram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в</w:t>
            </w:r>
            <w:proofErr w:type="spellEnd"/>
            <w:proofErr w:type="gram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1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основи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планування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освітнього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процесу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,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його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принципи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,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форми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й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методи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1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психолого-педагогічні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основи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індиві</w:t>
            </w:r>
            <w:proofErr w:type="gram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дуального</w:t>
            </w:r>
            <w:proofErr w:type="spellEnd"/>
            <w:proofErr w:type="gram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та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інклюзивного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навчання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1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основи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контролю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й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корегування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gram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в</w:t>
            </w:r>
            <w:proofErr w:type="gram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системі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управління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1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змі</w:t>
            </w:r>
            <w:proofErr w:type="gram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ст</w:t>
            </w:r>
            <w:proofErr w:type="spellEnd"/>
            <w:proofErr w:type="gram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форми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організації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підвищення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кваліфікації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педагогічних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працівників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1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етапи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</w:t>
            </w:r>
            <w:proofErr w:type="gram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ідготовки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та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проведення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педагогічних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рад;</w:t>
            </w:r>
          </w:p>
          <w:p w:rsidR="00FD3B56" w:rsidRPr="00FD3B56" w:rsidRDefault="00FD3B56" w:rsidP="00FD3B56">
            <w:pPr>
              <w:numPr>
                <w:ilvl w:val="0"/>
                <w:numId w:val="1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форми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роботи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із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громадськими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організаціями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1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вимоги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до особи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керівника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1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основи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здійснення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самоаналізу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результативності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діяльності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,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методи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вдосконалення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своєї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професійної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компетентності</w:t>
            </w:r>
            <w:proofErr w:type="spellEnd"/>
          </w:p>
        </w:tc>
        <w:tc>
          <w:tcPr>
            <w:tcW w:w="52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D3B56" w:rsidRPr="00FD3B56" w:rsidRDefault="00FD3B56" w:rsidP="00FD3B56">
            <w:pPr>
              <w:numPr>
                <w:ilvl w:val="0"/>
                <w:numId w:val="2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управляти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освітнім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процесом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gram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у</w:t>
            </w:r>
            <w:proofErr w:type="gram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закладі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освіти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2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забезпечувати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поточне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,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перспективне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планування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освітнього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процесу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в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закладі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освіти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2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здійснювати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короткочасне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й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довготривале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прогнозування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результатів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діяльності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закладу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освіти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2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розробляти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програму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розвитку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школи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2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здійснювати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аналіз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освітнього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процесу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2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здійснювати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диференційований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</w:t>
            </w:r>
            <w:proofErr w:type="gram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ідхід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до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оцінювання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роботи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педагогічних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працівників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у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процесі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контролю за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їх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діяльністю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2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установлювати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р</w:t>
            </w:r>
            <w:proofErr w:type="gram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івні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педагогічної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майстерності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педагогічних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працівників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2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вивчати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діяльність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педагогічного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та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учнівського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колективів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,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батьків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,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суспільних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органів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із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виховання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тощо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2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визначати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перспективні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педагогічні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проблеми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розвитку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навчального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закладу;</w:t>
            </w:r>
          </w:p>
          <w:p w:rsidR="00FD3B56" w:rsidRPr="00FD3B56" w:rsidRDefault="00FD3B56" w:rsidP="00FD3B56">
            <w:pPr>
              <w:numPr>
                <w:ilvl w:val="0"/>
                <w:numId w:val="2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складати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програми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управлінської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діяльності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адміністрації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</w:t>
            </w:r>
            <w:proofErr w:type="gram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ідрозділів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школи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2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розробляти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нові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управлінські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р</w:t>
            </w:r>
            <w:proofErr w:type="gram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ішення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3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здійснювати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самостійну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фінансово-господарську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діяльність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закладу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освіти</w:t>
            </w:r>
            <w:proofErr w:type="spellEnd"/>
          </w:p>
        </w:tc>
      </w:tr>
      <w:tr w:rsidR="00FD3B56" w:rsidRPr="00FD3B56" w:rsidTr="00FD3B56">
        <w:trPr>
          <w:jc w:val="center"/>
        </w:trPr>
        <w:tc>
          <w:tcPr>
            <w:tcW w:w="10185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D3B56" w:rsidRPr="00FD3B56" w:rsidRDefault="00FD3B56" w:rsidP="00FD3B5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b/>
                <w:bCs/>
                <w:color w:val="2C2B2B"/>
                <w:sz w:val="18"/>
              </w:rPr>
              <w:t>Інформаційна</w:t>
            </w:r>
            <w:proofErr w:type="spellEnd"/>
            <w:r w:rsidRPr="00FD3B56">
              <w:rPr>
                <w:rFonts w:ascii="Arial" w:eastAsia="Times New Roman" w:hAnsi="Arial" w:cs="Arial"/>
                <w:b/>
                <w:bCs/>
                <w:color w:val="2C2B2B"/>
                <w:sz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b/>
                <w:bCs/>
                <w:color w:val="2C2B2B"/>
                <w:sz w:val="18"/>
              </w:rPr>
              <w:t>компетентність</w:t>
            </w:r>
            <w:proofErr w:type="spellEnd"/>
          </w:p>
        </w:tc>
      </w:tr>
      <w:tr w:rsidR="00FD3B56" w:rsidRPr="00FD3B56" w:rsidTr="00FD3B56">
        <w:trPr>
          <w:jc w:val="center"/>
        </w:trPr>
        <w:tc>
          <w:tcPr>
            <w:tcW w:w="495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D3B56" w:rsidRPr="00FD3B56" w:rsidRDefault="00FD3B56" w:rsidP="00FD3B56">
            <w:pPr>
              <w:numPr>
                <w:ilvl w:val="0"/>
                <w:numId w:val="4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роль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інформації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в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управлінні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,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її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види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,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методи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опрацювання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5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основи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роботи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з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персональним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комп’ютером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периферійними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пристроями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до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нього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5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основи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роботи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з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текстовими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редакторами,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електронними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таблицями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,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Інтернет-ресурсами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тощо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5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основи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роботи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у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віртуальному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освітньому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lastRenderedPageBreak/>
              <w:t>середовищі</w:t>
            </w:r>
            <w:proofErr w:type="spellEnd"/>
          </w:p>
        </w:tc>
        <w:tc>
          <w:tcPr>
            <w:tcW w:w="52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D3B56" w:rsidRPr="00FD3B56" w:rsidRDefault="00FD3B56" w:rsidP="00FD3B56">
            <w:pPr>
              <w:numPr>
                <w:ilvl w:val="0"/>
                <w:numId w:val="6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lastRenderedPageBreak/>
              <w:t>користуватися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р</w:t>
            </w:r>
            <w:proofErr w:type="gram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ізноманітними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довідковими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й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додатковими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інформаційними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матеріалами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,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Інтернет-ресурсами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6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використовувати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обчислювальну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та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комп'ютерну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техніку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у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процесі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управління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6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здійснювати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регулярну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самоосвітню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 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діяльність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7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використовувати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можливості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віртуального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інформаційно-освітнього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середовища</w:t>
            </w:r>
            <w:proofErr w:type="spellEnd"/>
          </w:p>
        </w:tc>
      </w:tr>
      <w:tr w:rsidR="00FD3B56" w:rsidRPr="00FD3B56" w:rsidTr="00FD3B56">
        <w:trPr>
          <w:jc w:val="center"/>
        </w:trPr>
        <w:tc>
          <w:tcPr>
            <w:tcW w:w="10185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D3B56" w:rsidRPr="00FD3B56" w:rsidRDefault="00FD3B56" w:rsidP="00FD3B5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b/>
                <w:bCs/>
                <w:color w:val="2C2B2B"/>
                <w:sz w:val="18"/>
              </w:rPr>
              <w:lastRenderedPageBreak/>
              <w:t>Комунікативна</w:t>
            </w:r>
            <w:proofErr w:type="spellEnd"/>
            <w:r w:rsidRPr="00FD3B56">
              <w:rPr>
                <w:rFonts w:ascii="Arial" w:eastAsia="Times New Roman" w:hAnsi="Arial" w:cs="Arial"/>
                <w:b/>
                <w:bCs/>
                <w:color w:val="2C2B2B"/>
                <w:sz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b/>
                <w:bCs/>
                <w:color w:val="2C2B2B"/>
                <w:sz w:val="18"/>
              </w:rPr>
              <w:t>компетентність</w:t>
            </w:r>
            <w:proofErr w:type="spellEnd"/>
          </w:p>
        </w:tc>
      </w:tr>
      <w:tr w:rsidR="00FD3B56" w:rsidRPr="00FD3B56" w:rsidTr="00FD3B56">
        <w:trPr>
          <w:jc w:val="center"/>
        </w:trPr>
        <w:tc>
          <w:tcPr>
            <w:tcW w:w="495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D3B56" w:rsidRPr="00FD3B56" w:rsidRDefault="00FD3B56" w:rsidP="00FD3B56">
            <w:pPr>
              <w:numPr>
                <w:ilvl w:val="0"/>
                <w:numId w:val="8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теоретичні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та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психологічні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аспекти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процесу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міжособистісного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спілкування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у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форматі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"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керівник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</w:t>
            </w:r>
            <w:proofErr w:type="gram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ідлеглий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", "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керівник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–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керівник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", "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керівник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закладу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освіти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– учитель", "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керівник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– батьки", "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керівник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–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учень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"</w:t>
            </w:r>
          </w:p>
        </w:tc>
        <w:tc>
          <w:tcPr>
            <w:tcW w:w="52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D3B56" w:rsidRPr="00FD3B56" w:rsidRDefault="00FD3B56" w:rsidP="00FD3B56">
            <w:pPr>
              <w:numPr>
                <w:ilvl w:val="0"/>
                <w:numId w:val="9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володіти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державною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мовою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9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володіти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правильним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усним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та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писемним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діловим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мовленням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,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професійним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етикетом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9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забезпечувати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ефективний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прямий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зворотний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зв’язок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із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</w:t>
            </w:r>
            <w:proofErr w:type="gram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ідлеглими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працівниками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,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учнями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різного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віку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, батьками (особами,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які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їх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заміняють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),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колегами</w:t>
            </w:r>
            <w:proofErr w:type="spellEnd"/>
          </w:p>
        </w:tc>
      </w:tr>
      <w:tr w:rsidR="00FD3B56" w:rsidRPr="00FD3B56" w:rsidTr="00FD3B56">
        <w:trPr>
          <w:jc w:val="center"/>
        </w:trPr>
        <w:tc>
          <w:tcPr>
            <w:tcW w:w="10185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D3B56" w:rsidRPr="00FD3B56" w:rsidRDefault="00FD3B56" w:rsidP="00FD3B5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b/>
                <w:bCs/>
                <w:color w:val="2C2B2B"/>
                <w:sz w:val="18"/>
              </w:rPr>
              <w:t>Правова</w:t>
            </w:r>
            <w:proofErr w:type="spellEnd"/>
            <w:r w:rsidRPr="00FD3B56">
              <w:rPr>
                <w:rFonts w:ascii="Arial" w:eastAsia="Times New Roman" w:hAnsi="Arial" w:cs="Arial"/>
                <w:b/>
                <w:bCs/>
                <w:color w:val="2C2B2B"/>
                <w:sz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b/>
                <w:bCs/>
                <w:color w:val="2C2B2B"/>
                <w:sz w:val="18"/>
              </w:rPr>
              <w:t>компетентність</w:t>
            </w:r>
            <w:proofErr w:type="spellEnd"/>
          </w:p>
        </w:tc>
      </w:tr>
      <w:tr w:rsidR="00FD3B56" w:rsidRPr="00FD3B56" w:rsidTr="00FD3B56">
        <w:trPr>
          <w:jc w:val="center"/>
        </w:trPr>
        <w:tc>
          <w:tcPr>
            <w:tcW w:w="495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D3B56" w:rsidRPr="00FD3B56" w:rsidRDefault="00FD3B56" w:rsidP="00FD3B56">
            <w:pPr>
              <w:numPr>
                <w:ilvl w:val="0"/>
                <w:numId w:val="10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нормативно-правові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документи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,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що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регламентують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освітню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діяльність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в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Україні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10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законодавство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про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працю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11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нормативні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документи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щодо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організації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навчально-виховного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процесу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11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систему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роботи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із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шкільною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документацією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12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правила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й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норми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охорони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та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безпеки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праці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;</w:t>
            </w:r>
          </w:p>
          <w:p w:rsidR="00FD3B56" w:rsidRPr="00FD3B56" w:rsidRDefault="00FD3B56" w:rsidP="00FD3B56">
            <w:pPr>
              <w:numPr>
                <w:ilvl w:val="0"/>
                <w:numId w:val="12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правила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виробничої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санітарії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та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пожежної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безпеки</w:t>
            </w:r>
            <w:proofErr w:type="spellEnd"/>
          </w:p>
        </w:tc>
        <w:tc>
          <w:tcPr>
            <w:tcW w:w="52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D3B56" w:rsidRPr="00FD3B56" w:rsidRDefault="00FD3B56" w:rsidP="00FD3B56">
            <w:pPr>
              <w:numPr>
                <w:ilvl w:val="0"/>
                <w:numId w:val="13"/>
              </w:numPr>
              <w:spacing w:after="105" w:line="240" w:lineRule="auto"/>
              <w:ind w:left="4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</w:rPr>
            </w:pP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здійснювати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діяльність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відповідно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до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нормативно-правових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актів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,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що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регламентують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освітню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діяльність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gram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у</w:t>
            </w:r>
            <w:proofErr w:type="gram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закладі</w:t>
            </w:r>
            <w:proofErr w:type="spellEnd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 xml:space="preserve"> </w:t>
            </w:r>
            <w:proofErr w:type="spellStart"/>
            <w:r w:rsidRPr="00FD3B56">
              <w:rPr>
                <w:rFonts w:ascii="Arial" w:eastAsia="Times New Roman" w:hAnsi="Arial" w:cs="Arial"/>
                <w:color w:val="2C2B2B"/>
                <w:sz w:val="18"/>
                <w:szCs w:val="18"/>
              </w:rPr>
              <w:t>освіти</w:t>
            </w:r>
            <w:proofErr w:type="spellEnd"/>
          </w:p>
        </w:tc>
      </w:tr>
    </w:tbl>
    <w:p w:rsidR="00925E43" w:rsidRDefault="00925E43"/>
    <w:sectPr w:rsidR="0092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9A7"/>
    <w:multiLevelType w:val="multilevel"/>
    <w:tmpl w:val="3152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334B2"/>
    <w:multiLevelType w:val="multilevel"/>
    <w:tmpl w:val="8374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43BC4"/>
    <w:multiLevelType w:val="multilevel"/>
    <w:tmpl w:val="2A06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8406B"/>
    <w:multiLevelType w:val="multilevel"/>
    <w:tmpl w:val="146E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66B46"/>
    <w:multiLevelType w:val="multilevel"/>
    <w:tmpl w:val="5BD8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3425D"/>
    <w:multiLevelType w:val="multilevel"/>
    <w:tmpl w:val="3F42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E6640"/>
    <w:multiLevelType w:val="multilevel"/>
    <w:tmpl w:val="EDCA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717FAE"/>
    <w:multiLevelType w:val="multilevel"/>
    <w:tmpl w:val="0A52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282B58"/>
    <w:multiLevelType w:val="multilevel"/>
    <w:tmpl w:val="0E54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C83FFF"/>
    <w:multiLevelType w:val="multilevel"/>
    <w:tmpl w:val="94B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939B1"/>
    <w:multiLevelType w:val="multilevel"/>
    <w:tmpl w:val="18AA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93688D"/>
    <w:multiLevelType w:val="multilevel"/>
    <w:tmpl w:val="58E0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077657"/>
    <w:multiLevelType w:val="multilevel"/>
    <w:tmpl w:val="6B4E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D3B56"/>
    <w:rsid w:val="00925E43"/>
    <w:rsid w:val="00FD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3B56"/>
    <w:rPr>
      <w:b/>
      <w:bCs/>
    </w:rPr>
  </w:style>
  <w:style w:type="character" w:styleId="a5">
    <w:name w:val="Emphasis"/>
    <w:basedOn w:val="a0"/>
    <w:uiPriority w:val="20"/>
    <w:qFormat/>
    <w:rsid w:val="00FD3B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2020-02-12T12:28:00Z</dcterms:created>
  <dcterms:modified xsi:type="dcterms:W3CDTF">2020-02-12T12:28:00Z</dcterms:modified>
</cp:coreProperties>
</file>