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sz w:val="32"/>
          <w:szCs w:val="32"/>
          <w:lang w:val="uk-UA"/>
        </w:rPr>
      </w:pPr>
      <w:bookmarkStart w:id="0" w:name="__DdeLink__6_1695088467"/>
      <w:r>
        <w:rPr>
          <w:sz w:val="32"/>
          <w:szCs w:val="32"/>
          <w:lang w:val="uk-UA"/>
        </w:rPr>
        <w:t>Поради педагогам та майстра</w:t>
      </w:r>
      <w:bookmarkEnd w:id="0"/>
      <w:r>
        <w:rPr>
          <w:sz w:val="32"/>
          <w:szCs w:val="32"/>
          <w:lang w:val="uk-UA"/>
        </w:rPr>
        <w:t>м виробничого навчання.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Лекторій "Психологічні аспекти роботи з дітьми,що потребують особливої уваги"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Особлива увага приділяється захисту дітей соціально незахищених категорій: дітей-сиріт та дітей, позбавлених батьківського піклування, дітей із малозабезпечених сімей, дітей з обмеженими можливостями.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Всі ці учні перехідного віку проходять критичний етап у процесі дорослішання, дуже бурхливий і повний несподіванок час. На цьому етапі відбуваються емоційні, соціальні і фізичні зміни. Тому особливу увагу і цей період потрібно  приділяти саме вихованню.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Виховання-багатогранний процес цілеспрямованого впливу на свідомість, почуття і вчинки людини. Виховання виникло ще на початку існування людського дитинства, як засіб передачі досвіду і знань від старшого покоління до молодшого.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Саме це нам педагогам і потрібно робити-передавати свої знання учням та якнайкраще виховувати їх.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Ушинський розробив методику у спілкуванні з учнями. Він писав  так: "У вихованні все повинно базуватися на особі учителя тому що, виховна сила виливається тільки з живого джерела людської особистості. Ніякі статути й програми, ніякі штучні організми закладу,хоч би як хитро він був придуманий, не може замінити особистості в справі виховання".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Говорячи про особистість учителя, варто зупинитись на найпростіших якостях педагога,що забезпечують ефективне моральне виховання: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повага й довіра до учнів;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-професійна майстерність(учитель-джерело знань, інформації);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-високий моральний авторитет;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творчий стиль діяльності;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організаторські здібності;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-знання специфіки роботи з дітьми й урахування їх вікових особливостей;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-широкий культурний кругозір.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звичайно, найістотнішою характеристикою вчителя-професіонала є володіння мистецтвом контакту.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Його важлива умова чуйність, і душевна відкритість, готовність зрозуміти щось нове і незвичайне, побачити іншого як себе і себе як його.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Учитель повинен стати другом для дитини,знати її інтереси, переживати її радощі та тривоги,забувши про те, що він учитель. І тоді дитина розкривається перед ним. Учитель повинен пройнятися симпатією до вихованців, пам'ятаючи, що перед ним не просто учень, а особистість, яка має свої, притаманні лише ій індивідуально-вікові та психологічні особливості.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Важливо на уроках створювати такі умови, коли б невдоволеність від невдачі спонукатиме дитину шукати кращі способи навчальної діяльності.  Педагогічна оцінка має бути тактовною; не акцентованою на невдачах дитини, а здатною створювати сприятливий емоційний фон для подолання труднощів. Важливо навчити учня  сприймати оцінку як показник рівня знань і вмінь, а також розуміти, що оцінюються його конкретні дії.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Важливе завдання  виховання старшокласників – цілеспрямоване  формування самооцінки.  За сприятливих умов навчання і виховання  у дітей починає формуватися правильна самооцінка, яка стосується особистісних якостей, досягнень і можливостей. Створюючи такі умови, слід враховувати  індивідуальні особливості кожного учня, і, перш за все, виділяючи ознаки,  які свідчать про тенденції формування у них самооцінки.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2017-03-31T09:39:38Z</dcterms:modified>
  <cp:revision>4</cp:revision>
</cp:coreProperties>
</file>